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0F" w:rsidRPr="0055140F" w:rsidRDefault="0055140F" w:rsidP="0055140F">
      <w:pPr>
        <w:shd w:val="clear" w:color="auto" w:fill="FFFFFF"/>
        <w:spacing w:after="150"/>
        <w:outlineLvl w:val="1"/>
        <w:rPr>
          <w:rFonts w:ascii="Arial" w:eastAsia="Times New Roman" w:hAnsi="Arial" w:cs="Arial"/>
          <w:color w:val="1A1A1A"/>
          <w:kern w:val="36"/>
          <w:sz w:val="45"/>
          <w:szCs w:val="45"/>
          <w:lang w:eastAsia="de-DE"/>
        </w:rPr>
      </w:pPr>
      <w:r w:rsidRPr="0055140F">
        <w:rPr>
          <w:rFonts w:ascii="Arial" w:eastAsia="Times New Roman" w:hAnsi="Arial" w:cs="Arial"/>
          <w:b/>
          <w:bCs/>
          <w:color w:val="1A1A1A"/>
          <w:kern w:val="36"/>
          <w:sz w:val="45"/>
          <w:szCs w:val="45"/>
          <w:lang w:eastAsia="de-DE"/>
        </w:rPr>
        <w:t>Wir lieben Herausforderungen, liefern überdurchschnittliche Ergebnisse, stellen die Zufriedenheit unserer Kunden an erste Stelle. </w:t>
      </w:r>
    </w:p>
    <w:p w:rsidR="0055140F" w:rsidRPr="0055140F" w:rsidRDefault="0055140F" w:rsidP="0055140F">
      <w:pPr>
        <w:shd w:val="clear" w:color="auto" w:fill="FFFFFF"/>
        <w:spacing w:after="150"/>
        <w:outlineLvl w:val="3"/>
        <w:rPr>
          <w:rFonts w:ascii="Arial" w:eastAsia="Times New Roman" w:hAnsi="Arial" w:cs="Arial"/>
          <w:color w:val="1A1A1A"/>
          <w:sz w:val="30"/>
          <w:szCs w:val="30"/>
          <w:lang w:eastAsia="de-DE"/>
        </w:rPr>
      </w:pPr>
      <w:r w:rsidRPr="0055140F">
        <w:rPr>
          <w:rFonts w:ascii="Arial" w:eastAsia="Times New Roman" w:hAnsi="Arial" w:cs="Arial"/>
          <w:b/>
          <w:bCs/>
          <w:color w:val="1A1A1A"/>
          <w:sz w:val="30"/>
          <w:szCs w:val="30"/>
          <w:lang w:eastAsia="de-DE"/>
        </w:rPr>
        <w:t xml:space="preserve">Wenn auch Ihre Werte von Ideenreichtum, Fleiß und Ehrgeiz geprägt sind, werden Sie bestens zu uns passen.  </w:t>
      </w:r>
    </w:p>
    <w:p w:rsidR="0055140F" w:rsidRPr="0055140F" w:rsidRDefault="0055140F" w:rsidP="0055140F">
      <w:pPr>
        <w:shd w:val="clear" w:color="auto" w:fill="FFFFFF"/>
        <w:spacing w:after="300"/>
        <w:rPr>
          <w:rFonts w:ascii="Arial" w:eastAsia="Times New Roman" w:hAnsi="Arial" w:cs="Arial"/>
          <w:color w:val="777777"/>
          <w:sz w:val="21"/>
          <w:szCs w:val="21"/>
          <w:lang w:eastAsia="de-DE"/>
        </w:rPr>
      </w:pPr>
      <w:r w:rsidRPr="0055140F">
        <w:rPr>
          <w:rFonts w:ascii="Arial" w:eastAsia="Times New Roman" w:hAnsi="Arial" w:cs="Arial"/>
          <w:b/>
          <w:bCs/>
          <w:color w:val="777777"/>
          <w:sz w:val="21"/>
          <w:szCs w:val="21"/>
          <w:lang w:eastAsia="de-DE"/>
        </w:rPr>
        <w:t> </w:t>
      </w:r>
    </w:p>
    <w:p w:rsidR="0055140F" w:rsidRPr="0055140F" w:rsidRDefault="0055140F" w:rsidP="0055140F">
      <w:pPr>
        <w:shd w:val="clear" w:color="auto" w:fill="FFFFFF"/>
        <w:spacing w:after="300"/>
        <w:rPr>
          <w:rFonts w:ascii="Arial" w:eastAsia="Times New Roman" w:hAnsi="Arial" w:cs="Arial"/>
          <w:color w:val="777777"/>
          <w:sz w:val="21"/>
          <w:szCs w:val="21"/>
          <w:lang w:eastAsia="de-DE"/>
        </w:rPr>
      </w:pPr>
      <w:r w:rsidRPr="0055140F">
        <w:rPr>
          <w:rFonts w:ascii="Arial" w:eastAsia="Times New Roman" w:hAnsi="Arial" w:cs="Arial"/>
          <w:b/>
          <w:bCs/>
          <w:color w:val="777777"/>
          <w:sz w:val="21"/>
          <w:szCs w:val="21"/>
          <w:lang w:eastAsia="de-DE"/>
        </w:rPr>
        <w:t>Wir werden Sie laufend weiterbilden</w:t>
      </w:r>
    </w:p>
    <w:p w:rsidR="0055140F" w:rsidRPr="0055140F" w:rsidRDefault="0055140F" w:rsidP="0055140F">
      <w:pPr>
        <w:shd w:val="clear" w:color="auto" w:fill="FFFFFF"/>
        <w:spacing w:after="300"/>
        <w:rPr>
          <w:rFonts w:ascii="Arial" w:eastAsia="Times New Roman" w:hAnsi="Arial" w:cs="Arial"/>
          <w:color w:val="777777"/>
          <w:sz w:val="21"/>
          <w:szCs w:val="21"/>
          <w:lang w:eastAsia="de-DE"/>
        </w:rPr>
      </w:pPr>
      <w:r w:rsidRPr="0055140F">
        <w:rPr>
          <w:rFonts w:ascii="Arial" w:eastAsia="Times New Roman" w:hAnsi="Arial" w:cs="Arial"/>
          <w:color w:val="777777"/>
          <w:sz w:val="21"/>
          <w:szCs w:val="21"/>
          <w:lang w:eastAsia="de-DE"/>
        </w:rPr>
        <w:t>Die Ansprüche unserer Kunden wachsen permanent. Aus diesem Grund legen wir großen Wert auf Mitarbeiterförderung und Weiterentwicklung. Auf die Erfahrung der Mitarbeiter bauen wir auf und ermitteln gemeinsam in jährlich stattfindenden Mitarbeiterjahresgesprächen mit Ihnen, welche Potenziale man ausschöpfen kann, welche Ziele erreicht und welche beruflichen Perspektiven ermöglicht werden können. Selbstverständlich werden unsere Führungskräfte in Seminaren regelmäßig geschult, um Ihre zusätzlichen Fachkenntnisse zielorientiert einbringen zu können.</w:t>
      </w:r>
    </w:p>
    <w:p w:rsidR="0055140F" w:rsidRPr="0055140F" w:rsidRDefault="0055140F" w:rsidP="0055140F">
      <w:pPr>
        <w:shd w:val="clear" w:color="auto" w:fill="FFFFFF"/>
        <w:spacing w:after="300"/>
        <w:rPr>
          <w:rFonts w:ascii="Arial" w:eastAsia="Times New Roman" w:hAnsi="Arial" w:cs="Arial"/>
          <w:color w:val="777777"/>
          <w:sz w:val="21"/>
          <w:szCs w:val="21"/>
          <w:lang w:eastAsia="de-DE"/>
        </w:rPr>
      </w:pPr>
      <w:r w:rsidRPr="0055140F">
        <w:rPr>
          <w:rFonts w:ascii="Arial" w:eastAsia="Times New Roman" w:hAnsi="Arial" w:cs="Arial"/>
          <w:color w:val="777777"/>
          <w:sz w:val="21"/>
          <w:szCs w:val="21"/>
          <w:lang w:eastAsia="de-DE"/>
        </w:rPr>
        <w:t>Die Bereitschaft für Veränderung und Weiterentwicklung ist für Mitarbeiter in vielen Lebensbereichen unumgänglich – Auch für uns als Unternehmen ist diese von großer Bedeutung. Mit einer zukunftsorientierten Personalentwicklung stellen wir sicher, dass Fachwissen und Fähigkeiten der Mitarbeiter in allen Funktionen den gegenwärtigen und künftigen Anforderungen an das Unternehmen entsprechen.</w:t>
      </w:r>
    </w:p>
    <w:p w:rsidR="0055140F" w:rsidRPr="0055140F" w:rsidRDefault="0055140F" w:rsidP="0055140F">
      <w:pPr>
        <w:shd w:val="clear" w:color="auto" w:fill="FFFFFF"/>
        <w:spacing w:after="300"/>
        <w:rPr>
          <w:rFonts w:ascii="Arial" w:eastAsia="Times New Roman" w:hAnsi="Arial" w:cs="Arial"/>
          <w:color w:val="777777"/>
          <w:sz w:val="21"/>
          <w:szCs w:val="21"/>
          <w:lang w:eastAsia="de-DE"/>
        </w:rPr>
      </w:pPr>
      <w:r w:rsidRPr="0055140F">
        <w:rPr>
          <w:rFonts w:ascii="Arial" w:eastAsia="Times New Roman" w:hAnsi="Arial" w:cs="Arial"/>
          <w:b/>
          <w:bCs/>
          <w:color w:val="777777"/>
          <w:sz w:val="21"/>
          <w:szCs w:val="21"/>
          <w:lang w:eastAsia="de-DE"/>
        </w:rPr>
        <w:t>Sie werden Teil eines großen Teams</w:t>
      </w:r>
    </w:p>
    <w:p w:rsidR="0055140F" w:rsidRDefault="0055140F" w:rsidP="0055140F">
      <w:pPr>
        <w:shd w:val="clear" w:color="auto" w:fill="FFFFFF"/>
        <w:spacing w:after="300"/>
        <w:rPr>
          <w:rFonts w:ascii="Arial" w:eastAsia="Times New Roman" w:hAnsi="Arial" w:cs="Arial"/>
          <w:color w:val="777777"/>
          <w:sz w:val="21"/>
          <w:szCs w:val="21"/>
          <w:lang w:eastAsia="de-DE"/>
        </w:rPr>
      </w:pPr>
      <w:r w:rsidRPr="0055140F">
        <w:rPr>
          <w:rFonts w:ascii="Arial" w:eastAsia="Times New Roman" w:hAnsi="Arial" w:cs="Arial"/>
          <w:color w:val="777777"/>
          <w:sz w:val="21"/>
          <w:szCs w:val="21"/>
          <w:lang w:eastAsia="de-DE"/>
        </w:rPr>
        <w:t>Wir arbeiten nicht nur zusammen, sondern feiern auch gemeinsam. Wir veranstalten Feiern, Betriebsausflüge und Teamevents. Denn nur ein Team, das sich kennt und versteht, kann auch gut zusammenarbeiten.</w:t>
      </w:r>
    </w:p>
    <w:p w:rsidR="0055140F" w:rsidRDefault="0055140F" w:rsidP="0055140F">
      <w:pPr>
        <w:shd w:val="clear" w:color="auto" w:fill="FFFFFF"/>
        <w:spacing w:after="300"/>
        <w:rPr>
          <w:rFonts w:ascii="Arial" w:eastAsia="Times New Roman" w:hAnsi="Arial" w:cs="Arial"/>
          <w:color w:val="777777"/>
          <w:sz w:val="21"/>
          <w:szCs w:val="21"/>
          <w:lang w:eastAsia="de-DE"/>
        </w:rPr>
      </w:pPr>
    </w:p>
    <w:p w:rsidR="0055140F" w:rsidRDefault="0055140F" w:rsidP="0055140F">
      <w:pPr>
        <w:shd w:val="clear" w:color="auto" w:fill="FFFFFF"/>
        <w:spacing w:after="300"/>
        <w:rPr>
          <w:rFonts w:ascii="Arial" w:eastAsia="Times New Roman" w:hAnsi="Arial" w:cs="Arial"/>
          <w:color w:val="777777"/>
          <w:sz w:val="21"/>
          <w:szCs w:val="21"/>
          <w:lang w:eastAsia="de-DE"/>
        </w:rPr>
      </w:pPr>
      <w:r>
        <w:rPr>
          <w:rFonts w:ascii="Arial" w:eastAsia="Times New Roman" w:hAnsi="Arial" w:cs="Arial"/>
          <w:color w:val="777777"/>
          <w:sz w:val="21"/>
          <w:szCs w:val="21"/>
          <w:lang w:eastAsia="de-DE"/>
        </w:rPr>
        <w:t>SCHOPFHEIM</w:t>
      </w:r>
    </w:p>
    <w:p w:rsidR="0055140F" w:rsidRDefault="0055140F" w:rsidP="0055140F">
      <w:pPr>
        <w:shd w:val="clear" w:color="auto" w:fill="FFFFFF"/>
        <w:spacing w:after="300"/>
        <w:rPr>
          <w:rFonts w:ascii="Arial" w:eastAsia="Times New Roman" w:hAnsi="Arial" w:cs="Arial"/>
          <w:color w:val="777777"/>
          <w:sz w:val="21"/>
          <w:szCs w:val="21"/>
          <w:lang w:eastAsia="de-DE"/>
        </w:rPr>
      </w:pPr>
      <w:r>
        <w:rPr>
          <w:rFonts w:ascii="Arial" w:eastAsia="Times New Roman" w:hAnsi="Arial" w:cs="Arial"/>
          <w:color w:val="777777"/>
          <w:sz w:val="21"/>
          <w:szCs w:val="21"/>
          <w:lang w:eastAsia="de-DE"/>
        </w:rPr>
        <w:t xml:space="preserve">Video SW+ Leben und </w:t>
      </w:r>
      <w:proofErr w:type="spellStart"/>
      <w:r>
        <w:rPr>
          <w:rFonts w:ascii="Arial" w:eastAsia="Times New Roman" w:hAnsi="Arial" w:cs="Arial"/>
          <w:color w:val="777777"/>
          <w:sz w:val="21"/>
          <w:szCs w:val="21"/>
          <w:lang w:eastAsia="de-DE"/>
        </w:rPr>
        <w:t>arbeiten</w:t>
      </w:r>
      <w:proofErr w:type="spellEnd"/>
      <w:r>
        <w:rPr>
          <w:rFonts w:ascii="Arial" w:eastAsia="Times New Roman" w:hAnsi="Arial" w:cs="Arial"/>
          <w:color w:val="777777"/>
          <w:sz w:val="21"/>
          <w:szCs w:val="21"/>
          <w:lang w:eastAsia="de-DE"/>
        </w:rPr>
        <w:t xml:space="preserve"> im Südwesten</w:t>
      </w:r>
    </w:p>
    <w:p w:rsidR="0055140F" w:rsidRDefault="0055140F" w:rsidP="0055140F">
      <w:pPr>
        <w:shd w:val="clear" w:color="auto" w:fill="FFFFFF"/>
        <w:spacing w:after="300"/>
        <w:rPr>
          <w:rFonts w:ascii="Arial" w:eastAsia="Times New Roman" w:hAnsi="Arial" w:cs="Arial"/>
          <w:color w:val="777777"/>
          <w:sz w:val="21"/>
          <w:szCs w:val="21"/>
          <w:lang w:eastAsia="de-DE"/>
        </w:rPr>
      </w:pPr>
    </w:p>
    <w:p w:rsidR="0055140F" w:rsidRDefault="0055140F" w:rsidP="0055140F">
      <w:pPr>
        <w:shd w:val="clear" w:color="auto" w:fill="FFFFFF"/>
        <w:spacing w:after="300"/>
      </w:pPr>
      <w:r>
        <w:rPr>
          <w:rFonts w:ascii="Arial" w:eastAsia="Times New Roman" w:hAnsi="Arial" w:cs="Arial"/>
          <w:color w:val="777777"/>
          <w:sz w:val="21"/>
          <w:szCs w:val="21"/>
          <w:lang w:eastAsia="de-DE"/>
        </w:rPr>
        <w:t>BAUTZEN</w:t>
      </w:r>
    </w:p>
    <w:p w:rsidR="0055140F" w:rsidRDefault="0055140F" w:rsidP="0055140F">
      <w:r>
        <w:t xml:space="preserve">Viele Türme. Gute Aussicht. </w:t>
      </w:r>
    </w:p>
    <w:p w:rsidR="0055140F" w:rsidRDefault="0055140F" w:rsidP="0055140F">
      <w:r>
        <w:t xml:space="preserve">Eine kulturelle Kreisstadt an der Spree im schönen Ost-Sachsen. Sie bietet nicht nur viele traditionelle Bräuche, wie beispielsweise das deutsch-sorbische Osterfest oder die Lange Nacht der Kultur, sondern auch Unterhaltung für Musik-und Genussfreunde bei der jährlichen Kneipen-Tour. </w:t>
      </w:r>
    </w:p>
    <w:p w:rsidR="0055140F" w:rsidRDefault="0055140F" w:rsidP="0055140F">
      <w:r>
        <w:t xml:space="preserve">Für Aktive und Entdecker gibt es die größte, von Menschenhand geschaffene Wasserlandschaft Europas – Das Lausitzer Seeland. Hier kann man nicht nur an Stränden Sonnenbaden, sondern auch Surfen, Tauchen, Angeln,  Wandern und Radfahren. </w:t>
      </w:r>
    </w:p>
    <w:tbl>
      <w:tblPr>
        <w:tblW w:w="4950" w:type="pct"/>
        <w:tblCellSpacing w:w="18" w:type="dxa"/>
        <w:tblCellMar>
          <w:left w:w="0" w:type="dxa"/>
          <w:right w:w="0" w:type="dxa"/>
        </w:tblCellMar>
        <w:tblLook w:val="04A0" w:firstRow="1" w:lastRow="0" w:firstColumn="1" w:lastColumn="0" w:noHBand="0" w:noVBand="1"/>
      </w:tblPr>
      <w:tblGrid>
        <w:gridCol w:w="8920"/>
        <w:gridCol w:w="72"/>
        <w:gridCol w:w="90"/>
      </w:tblGrid>
      <w:tr w:rsidR="0055140F" w:rsidTr="0055140F">
        <w:trPr>
          <w:tblCellSpacing w:w="18" w:type="dxa"/>
        </w:trPr>
        <w:tc>
          <w:tcPr>
            <w:tcW w:w="0" w:type="auto"/>
            <w:tcMar>
              <w:top w:w="15" w:type="dxa"/>
              <w:left w:w="15" w:type="dxa"/>
              <w:bottom w:w="15" w:type="dxa"/>
              <w:right w:w="15" w:type="dxa"/>
            </w:tcMar>
            <w:hideMark/>
          </w:tcPr>
          <w:p w:rsidR="0055140F" w:rsidRDefault="0055140F">
            <w:pPr>
              <w:rPr>
                <w:rFonts w:ascii="Times New Roman" w:hAnsi="Times New Roman"/>
                <w:sz w:val="24"/>
                <w:szCs w:val="24"/>
                <w:lang w:eastAsia="de-DE"/>
              </w:rPr>
            </w:pPr>
            <w:r>
              <w:t xml:space="preserve">Für Naturverbundene bietet der Spreewald, eine naturnahe Auenlandschaft mit Lebensraum einer </w:t>
            </w:r>
            <w:r>
              <w:lastRenderedPageBreak/>
              <w:t xml:space="preserve">reichen Tier- und Pflanzenwelt. Diese romantische Landschaft gehört zu den schönsten und zugleich einzigartigsten Naturschutzgebieten Europas. Der Spreewald ist Heimat für rund 18.000 verschiedene Tier- und Pflanzenarten und seit 1991 UNESCO Biosphärenreservat. </w:t>
            </w:r>
          </w:p>
        </w:tc>
        <w:tc>
          <w:tcPr>
            <w:tcW w:w="0" w:type="auto"/>
            <w:tcMar>
              <w:top w:w="15" w:type="dxa"/>
              <w:left w:w="15" w:type="dxa"/>
              <w:bottom w:w="15" w:type="dxa"/>
              <w:right w:w="15" w:type="dxa"/>
            </w:tcMar>
            <w:hideMark/>
          </w:tcPr>
          <w:p w:rsidR="0055140F" w:rsidRDefault="0055140F">
            <w:pPr>
              <w:rPr>
                <w:rFonts w:ascii="Times New Roman" w:eastAsia="Times New Roman" w:hAnsi="Times New Roman"/>
                <w:sz w:val="20"/>
                <w:szCs w:val="20"/>
                <w:lang w:eastAsia="de-DE"/>
              </w:rPr>
            </w:pPr>
          </w:p>
        </w:tc>
        <w:tc>
          <w:tcPr>
            <w:tcW w:w="0" w:type="auto"/>
            <w:tcMar>
              <w:top w:w="15" w:type="dxa"/>
              <w:left w:w="15" w:type="dxa"/>
              <w:bottom w:w="15" w:type="dxa"/>
              <w:right w:w="15" w:type="dxa"/>
            </w:tcMar>
            <w:hideMark/>
          </w:tcPr>
          <w:p w:rsidR="0055140F" w:rsidRDefault="0055140F">
            <w:pPr>
              <w:rPr>
                <w:rFonts w:ascii="Times New Roman" w:eastAsia="Times New Roman" w:hAnsi="Times New Roman"/>
                <w:sz w:val="20"/>
                <w:szCs w:val="20"/>
                <w:lang w:eastAsia="de-DE"/>
              </w:rPr>
            </w:pPr>
          </w:p>
        </w:tc>
      </w:tr>
    </w:tbl>
    <w:p w:rsidR="008F4EA5" w:rsidRDefault="008F4EA5"/>
    <w:p w:rsidR="0055140F" w:rsidRDefault="0055140F" w:rsidP="0055140F">
      <w:pPr>
        <w:pStyle w:val="NurText"/>
      </w:pPr>
      <w:r>
        <w:t xml:space="preserve">PDF direkt anzeigen (Erlaubnis dafür liegt vor), oder Link auf Seite </w:t>
      </w:r>
      <w:hyperlink r:id="rId5" w:history="1">
        <w:r>
          <w:rPr>
            <w:rStyle w:val="Hyperlink"/>
          </w:rPr>
          <w:t>http://www.bautzen.de/wirtschaft.asp?mid=381&amp;iid=1159</w:t>
        </w:r>
      </w:hyperlink>
    </w:p>
    <w:p w:rsidR="0055140F" w:rsidRDefault="0055140F">
      <w:bookmarkStart w:id="0" w:name="_GoBack"/>
      <w:bookmarkEnd w:id="0"/>
    </w:p>
    <w:sectPr w:rsidR="005514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0F"/>
    <w:rsid w:val="0055140F"/>
    <w:rsid w:val="008F4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40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5140F"/>
    <w:rPr>
      <w:color w:val="0000FF"/>
      <w:u w:val="single"/>
    </w:rPr>
  </w:style>
  <w:style w:type="paragraph" w:styleId="NurText">
    <w:name w:val="Plain Text"/>
    <w:basedOn w:val="Standard"/>
    <w:link w:val="NurTextZchn"/>
    <w:uiPriority w:val="99"/>
    <w:semiHidden/>
    <w:unhideWhenUsed/>
    <w:rsid w:val="0055140F"/>
    <w:rPr>
      <w:lang w:eastAsia="de-DE"/>
    </w:rPr>
  </w:style>
  <w:style w:type="character" w:customStyle="1" w:styleId="NurTextZchn">
    <w:name w:val="Nur Text Zchn"/>
    <w:basedOn w:val="Absatz-Standardschriftart"/>
    <w:link w:val="NurText"/>
    <w:uiPriority w:val="99"/>
    <w:semiHidden/>
    <w:rsid w:val="0055140F"/>
    <w:rPr>
      <w:rFonts w:ascii="Calibri" w:hAnsi="Calibri"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40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5140F"/>
    <w:rPr>
      <w:color w:val="0000FF"/>
      <w:u w:val="single"/>
    </w:rPr>
  </w:style>
  <w:style w:type="paragraph" w:styleId="NurText">
    <w:name w:val="Plain Text"/>
    <w:basedOn w:val="Standard"/>
    <w:link w:val="NurTextZchn"/>
    <w:uiPriority w:val="99"/>
    <w:semiHidden/>
    <w:unhideWhenUsed/>
    <w:rsid w:val="0055140F"/>
    <w:rPr>
      <w:lang w:eastAsia="de-DE"/>
    </w:rPr>
  </w:style>
  <w:style w:type="character" w:customStyle="1" w:styleId="NurTextZchn">
    <w:name w:val="Nur Text Zchn"/>
    <w:basedOn w:val="Absatz-Standardschriftart"/>
    <w:link w:val="NurText"/>
    <w:uiPriority w:val="99"/>
    <w:semiHidden/>
    <w:rsid w:val="0055140F"/>
    <w:rPr>
      <w:rFonts w:ascii="Calibri"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6871">
      <w:bodyDiv w:val="1"/>
      <w:marLeft w:val="0"/>
      <w:marRight w:val="0"/>
      <w:marTop w:val="0"/>
      <w:marBottom w:val="0"/>
      <w:divBdr>
        <w:top w:val="none" w:sz="0" w:space="0" w:color="auto"/>
        <w:left w:val="none" w:sz="0" w:space="0" w:color="auto"/>
        <w:bottom w:val="none" w:sz="0" w:space="0" w:color="auto"/>
        <w:right w:val="none" w:sz="0" w:space="0" w:color="auto"/>
      </w:divBdr>
    </w:div>
    <w:div w:id="1054164079">
      <w:bodyDiv w:val="1"/>
      <w:marLeft w:val="0"/>
      <w:marRight w:val="0"/>
      <w:marTop w:val="0"/>
      <w:marBottom w:val="0"/>
      <w:divBdr>
        <w:top w:val="none" w:sz="0" w:space="0" w:color="auto"/>
        <w:left w:val="none" w:sz="0" w:space="0" w:color="auto"/>
        <w:bottom w:val="none" w:sz="0" w:space="0" w:color="auto"/>
        <w:right w:val="none" w:sz="0" w:space="0" w:color="auto"/>
      </w:divBdr>
    </w:div>
    <w:div w:id="2007704507">
      <w:bodyDiv w:val="1"/>
      <w:marLeft w:val="0"/>
      <w:marRight w:val="0"/>
      <w:marTop w:val="0"/>
      <w:marBottom w:val="0"/>
      <w:divBdr>
        <w:top w:val="none" w:sz="0" w:space="0" w:color="auto"/>
        <w:left w:val="none" w:sz="0" w:space="0" w:color="auto"/>
        <w:bottom w:val="none" w:sz="0" w:space="0" w:color="auto"/>
        <w:right w:val="none" w:sz="0" w:space="0" w:color="auto"/>
      </w:divBdr>
      <w:divsChild>
        <w:div w:id="91556571">
          <w:marLeft w:val="0"/>
          <w:marRight w:val="0"/>
          <w:marTop w:val="0"/>
          <w:marBottom w:val="0"/>
          <w:divBdr>
            <w:top w:val="none" w:sz="0" w:space="0" w:color="auto"/>
            <w:left w:val="none" w:sz="0" w:space="0" w:color="auto"/>
            <w:bottom w:val="none" w:sz="0" w:space="0" w:color="auto"/>
            <w:right w:val="none" w:sz="0" w:space="0" w:color="auto"/>
          </w:divBdr>
          <w:divsChild>
            <w:div w:id="1779911442">
              <w:marLeft w:val="0"/>
              <w:marRight w:val="0"/>
              <w:marTop w:val="0"/>
              <w:marBottom w:val="0"/>
              <w:divBdr>
                <w:top w:val="none" w:sz="0" w:space="0" w:color="auto"/>
                <w:left w:val="none" w:sz="0" w:space="0" w:color="auto"/>
                <w:bottom w:val="none" w:sz="0" w:space="0" w:color="auto"/>
                <w:right w:val="none" w:sz="0" w:space="0" w:color="auto"/>
              </w:divBdr>
              <w:divsChild>
                <w:div w:id="1328048782">
                  <w:marLeft w:val="0"/>
                  <w:marRight w:val="0"/>
                  <w:marTop w:val="0"/>
                  <w:marBottom w:val="0"/>
                  <w:divBdr>
                    <w:top w:val="none" w:sz="0" w:space="0" w:color="auto"/>
                    <w:left w:val="none" w:sz="0" w:space="0" w:color="auto"/>
                    <w:bottom w:val="none" w:sz="0" w:space="0" w:color="auto"/>
                    <w:right w:val="none" w:sz="0" w:space="0" w:color="auto"/>
                  </w:divBdr>
                  <w:divsChild>
                    <w:div w:id="1622418109">
                      <w:marLeft w:val="0"/>
                      <w:marRight w:val="0"/>
                      <w:marTop w:val="0"/>
                      <w:marBottom w:val="0"/>
                      <w:divBdr>
                        <w:top w:val="none" w:sz="0" w:space="0" w:color="auto"/>
                        <w:left w:val="none" w:sz="0" w:space="0" w:color="auto"/>
                        <w:bottom w:val="none" w:sz="0" w:space="0" w:color="auto"/>
                        <w:right w:val="none" w:sz="0" w:space="0" w:color="auto"/>
                      </w:divBdr>
                      <w:divsChild>
                        <w:div w:id="203175478">
                          <w:marLeft w:val="-225"/>
                          <w:marRight w:val="-225"/>
                          <w:marTop w:val="0"/>
                          <w:marBottom w:val="0"/>
                          <w:divBdr>
                            <w:top w:val="none" w:sz="0" w:space="0" w:color="auto"/>
                            <w:left w:val="none" w:sz="0" w:space="0" w:color="auto"/>
                            <w:bottom w:val="none" w:sz="0" w:space="0" w:color="auto"/>
                            <w:right w:val="none" w:sz="0" w:space="0" w:color="auto"/>
                          </w:divBdr>
                          <w:divsChild>
                            <w:div w:id="390350676">
                              <w:marLeft w:val="0"/>
                              <w:marRight w:val="0"/>
                              <w:marTop w:val="0"/>
                              <w:marBottom w:val="0"/>
                              <w:divBdr>
                                <w:top w:val="none" w:sz="0" w:space="0" w:color="auto"/>
                                <w:left w:val="none" w:sz="0" w:space="0" w:color="auto"/>
                                <w:bottom w:val="none" w:sz="0" w:space="0" w:color="auto"/>
                                <w:right w:val="none" w:sz="0" w:space="0" w:color="auto"/>
                              </w:divBdr>
                              <w:divsChild>
                                <w:div w:id="1548641418">
                                  <w:marLeft w:val="0"/>
                                  <w:marRight w:val="0"/>
                                  <w:marTop w:val="0"/>
                                  <w:marBottom w:val="0"/>
                                  <w:divBdr>
                                    <w:top w:val="none" w:sz="0" w:space="0" w:color="auto"/>
                                    <w:left w:val="none" w:sz="0" w:space="0" w:color="auto"/>
                                    <w:bottom w:val="none" w:sz="0" w:space="0" w:color="auto"/>
                                    <w:right w:val="none" w:sz="0" w:space="0" w:color="auto"/>
                                  </w:divBdr>
                                  <w:divsChild>
                                    <w:div w:id="638918327">
                                      <w:marLeft w:val="0"/>
                                      <w:marRight w:val="0"/>
                                      <w:marTop w:val="0"/>
                                      <w:marBottom w:val="0"/>
                                      <w:divBdr>
                                        <w:top w:val="none" w:sz="0" w:space="0" w:color="auto"/>
                                        <w:left w:val="none" w:sz="0" w:space="0" w:color="auto"/>
                                        <w:bottom w:val="none" w:sz="0" w:space="0" w:color="auto"/>
                                        <w:right w:val="none" w:sz="0" w:space="0" w:color="auto"/>
                                      </w:divBdr>
                                      <w:divsChild>
                                        <w:div w:id="1272518075">
                                          <w:marLeft w:val="0"/>
                                          <w:marRight w:val="0"/>
                                          <w:marTop w:val="0"/>
                                          <w:marBottom w:val="0"/>
                                          <w:divBdr>
                                            <w:top w:val="none" w:sz="0" w:space="0" w:color="auto"/>
                                            <w:left w:val="none" w:sz="0" w:space="0" w:color="auto"/>
                                            <w:bottom w:val="none" w:sz="0" w:space="0" w:color="auto"/>
                                            <w:right w:val="none" w:sz="0" w:space="0" w:color="auto"/>
                                          </w:divBdr>
                                          <w:divsChild>
                                            <w:div w:id="9651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utzen.de/wirtschaft.asp?mid=381&amp;iid=1159"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AFT Automatisierungs und Fördertechnik GmbH &amp; Co. KG</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Schelshorn, Judith</dc:creator>
  <cp:lastModifiedBy>Schelshorn, Judith</cp:lastModifiedBy>
  <cp:revision>1</cp:revision>
  <dcterms:created xsi:type="dcterms:W3CDTF">2017-04-21T07:02:00Z</dcterms:created>
  <dcterms:modified xsi:type="dcterms:W3CDTF">2017-04-21T07:05:00Z</dcterms:modified>
</cp:coreProperties>
</file>