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6A" w:rsidRPr="00561739" w:rsidRDefault="00E4276A" w:rsidP="00E4276A">
      <w:pPr>
        <w:pStyle w:val="StandardWeb"/>
        <w:rPr>
          <w:rFonts w:ascii="Arial" w:hAnsi="Arial" w:cs="Arial"/>
          <w:sz w:val="20"/>
          <w:szCs w:val="20"/>
        </w:rPr>
      </w:pPr>
      <w:r w:rsidRPr="00561739">
        <w:rPr>
          <w:rStyle w:val="Fett"/>
          <w:rFonts w:ascii="Arial" w:hAnsi="Arial" w:cs="Arial"/>
          <w:sz w:val="20"/>
          <w:szCs w:val="20"/>
        </w:rPr>
        <w:t>Seit über 30 Jahren ist die AFT-Group stets richtungsweisend</w:t>
      </w:r>
      <w:proofErr w:type="gramStart"/>
      <w:r w:rsidRPr="00561739">
        <w:rPr>
          <w:rStyle w:val="Fett"/>
          <w:rFonts w:ascii="Arial" w:hAnsi="Arial" w:cs="Arial"/>
          <w:sz w:val="20"/>
          <w:szCs w:val="20"/>
        </w:rPr>
        <w:t>,</w:t>
      </w:r>
      <w:proofErr w:type="gramEnd"/>
      <w:r w:rsidRPr="00561739">
        <w:rPr>
          <w:rFonts w:ascii="Arial" w:hAnsi="Arial" w:cs="Arial"/>
          <w:b/>
          <w:bCs/>
          <w:sz w:val="20"/>
          <w:szCs w:val="20"/>
        </w:rPr>
        <w:br/>
      </w:r>
      <w:r w:rsidR="00C52230" w:rsidRPr="00561739">
        <w:rPr>
          <w:rStyle w:val="Fett"/>
          <w:rFonts w:ascii="Arial" w:hAnsi="Arial" w:cs="Arial"/>
          <w:sz w:val="20"/>
          <w:szCs w:val="20"/>
        </w:rPr>
        <w:t xml:space="preserve">wenn es um effiziente und verlässliche </w:t>
      </w:r>
      <w:r w:rsidR="00561739" w:rsidRPr="00561739">
        <w:rPr>
          <w:rStyle w:val="Fett"/>
          <w:rFonts w:ascii="Arial" w:hAnsi="Arial" w:cs="Arial"/>
          <w:sz w:val="20"/>
          <w:szCs w:val="20"/>
        </w:rPr>
        <w:t>Materialflussl</w:t>
      </w:r>
      <w:r w:rsidRPr="00561739">
        <w:rPr>
          <w:rStyle w:val="Fett"/>
          <w:rFonts w:ascii="Arial" w:hAnsi="Arial" w:cs="Arial"/>
          <w:sz w:val="20"/>
          <w:szCs w:val="20"/>
        </w:rPr>
        <w:t>ösungen geht.</w:t>
      </w:r>
      <w:r w:rsidRPr="00561739">
        <w:rPr>
          <w:rStyle w:val="Fett"/>
          <w:rFonts w:ascii="Arial" w:hAnsi="Arial" w:cs="Arial"/>
          <w:sz w:val="20"/>
          <w:szCs w:val="20"/>
        </w:rPr>
        <w:br/>
      </w:r>
      <w:r w:rsidR="00C52230" w:rsidRPr="00561739">
        <w:rPr>
          <w:rStyle w:val="Fett"/>
          <w:rFonts w:ascii="Arial" w:hAnsi="Arial" w:cs="Arial"/>
          <w:sz w:val="20"/>
          <w:szCs w:val="20"/>
        </w:rPr>
        <w:t>Unsere</w:t>
      </w:r>
      <w:r w:rsidRPr="00561739">
        <w:rPr>
          <w:rStyle w:val="Fett"/>
          <w:rFonts w:ascii="Arial" w:hAnsi="Arial" w:cs="Arial"/>
          <w:sz w:val="20"/>
          <w:szCs w:val="20"/>
        </w:rPr>
        <w:t xml:space="preserve"> Triebfeder </w:t>
      </w:r>
      <w:r w:rsidR="00C52230" w:rsidRPr="00561739">
        <w:rPr>
          <w:rStyle w:val="Fett"/>
          <w:rFonts w:ascii="Arial" w:hAnsi="Arial" w:cs="Arial"/>
          <w:sz w:val="20"/>
          <w:szCs w:val="20"/>
        </w:rPr>
        <w:t>dafür ist der hohe Anspruch</w:t>
      </w:r>
      <w:r w:rsidRPr="00561739">
        <w:rPr>
          <w:rStyle w:val="Fett"/>
          <w:rFonts w:ascii="Arial" w:hAnsi="Arial" w:cs="Arial"/>
          <w:sz w:val="20"/>
          <w:szCs w:val="20"/>
        </w:rPr>
        <w:t xml:space="preserve"> </w:t>
      </w:r>
      <w:r w:rsidR="00C52230" w:rsidRPr="00561739">
        <w:rPr>
          <w:rStyle w:val="Fett"/>
          <w:rFonts w:ascii="Arial" w:hAnsi="Arial" w:cs="Arial"/>
          <w:sz w:val="20"/>
          <w:szCs w:val="20"/>
        </w:rPr>
        <w:t>den</w:t>
      </w:r>
      <w:r w:rsidRPr="00561739">
        <w:rPr>
          <w:rStyle w:val="Fett"/>
          <w:rFonts w:ascii="Arial" w:hAnsi="Arial" w:cs="Arial"/>
          <w:sz w:val="20"/>
          <w:szCs w:val="20"/>
        </w:rPr>
        <w:t xml:space="preserve"> alle Mitarbeitenden an sich und ihre Arbeiten haben, wobei d</w:t>
      </w:r>
      <w:r w:rsidRPr="00561739">
        <w:rPr>
          <w:rFonts w:ascii="Arial" w:hAnsi="Arial" w:cs="Arial"/>
          <w:sz w:val="20"/>
          <w:szCs w:val="20"/>
        </w:rPr>
        <w:t xml:space="preserve">as Management gleichzeitig </w:t>
      </w:r>
      <w:r w:rsidR="001311F9" w:rsidRPr="00561739">
        <w:rPr>
          <w:rFonts w:ascii="Arial" w:hAnsi="Arial" w:cs="Arial"/>
          <w:sz w:val="20"/>
          <w:szCs w:val="20"/>
        </w:rPr>
        <w:t>großen</w:t>
      </w:r>
      <w:r w:rsidRPr="00561739">
        <w:rPr>
          <w:rFonts w:ascii="Arial" w:hAnsi="Arial" w:cs="Arial"/>
          <w:sz w:val="20"/>
          <w:szCs w:val="20"/>
        </w:rPr>
        <w:t xml:space="preserve"> Wert auf deren Förderung und Weiterentwicklung legt und </w:t>
      </w:r>
      <w:r w:rsidR="00C52230" w:rsidRPr="00561739">
        <w:rPr>
          <w:rFonts w:ascii="Arial" w:hAnsi="Arial" w:cs="Arial"/>
          <w:sz w:val="20"/>
          <w:szCs w:val="20"/>
        </w:rPr>
        <w:t xml:space="preserve">sich </w:t>
      </w:r>
      <w:r w:rsidRPr="00561739">
        <w:rPr>
          <w:rFonts w:ascii="Arial" w:hAnsi="Arial" w:cs="Arial"/>
          <w:sz w:val="20"/>
          <w:szCs w:val="20"/>
        </w:rPr>
        <w:t xml:space="preserve">selbst </w:t>
      </w:r>
      <w:r w:rsidR="00C52230" w:rsidRPr="00561739">
        <w:rPr>
          <w:rFonts w:ascii="Arial" w:hAnsi="Arial" w:cs="Arial"/>
          <w:sz w:val="20"/>
          <w:szCs w:val="20"/>
        </w:rPr>
        <w:t xml:space="preserve">intensiv in die Projekte </w:t>
      </w:r>
      <w:r w:rsidR="00195599">
        <w:rPr>
          <w:rFonts w:ascii="Arial" w:hAnsi="Arial" w:cs="Arial"/>
          <w:sz w:val="20"/>
          <w:szCs w:val="20"/>
        </w:rPr>
        <w:t>mite</w:t>
      </w:r>
      <w:r w:rsidR="00C52230" w:rsidRPr="00561739">
        <w:rPr>
          <w:rFonts w:ascii="Arial" w:hAnsi="Arial" w:cs="Arial"/>
          <w:sz w:val="20"/>
          <w:szCs w:val="20"/>
        </w:rPr>
        <w:t xml:space="preserve">inbringt. Daraus </w:t>
      </w:r>
      <w:r w:rsidR="001311F9" w:rsidRPr="00561739">
        <w:rPr>
          <w:rFonts w:ascii="Arial" w:hAnsi="Arial" w:cs="Arial"/>
          <w:sz w:val="20"/>
          <w:szCs w:val="20"/>
        </w:rPr>
        <w:t>schöpfen wir</w:t>
      </w:r>
      <w:r w:rsidR="00C52230" w:rsidRPr="00561739">
        <w:rPr>
          <w:rFonts w:ascii="Arial" w:hAnsi="Arial" w:cs="Arial"/>
          <w:sz w:val="20"/>
          <w:szCs w:val="20"/>
        </w:rPr>
        <w:t xml:space="preserve"> </w:t>
      </w:r>
      <w:r w:rsidR="001311F9" w:rsidRPr="00561739">
        <w:rPr>
          <w:rFonts w:ascii="Arial" w:hAnsi="Arial" w:cs="Arial"/>
          <w:sz w:val="20"/>
          <w:szCs w:val="20"/>
        </w:rPr>
        <w:t xml:space="preserve">unsere Ideen, um unsere bewährte Technologie </w:t>
      </w:r>
      <w:r w:rsidR="00100AB2">
        <w:rPr>
          <w:rFonts w:ascii="Arial" w:hAnsi="Arial" w:cs="Arial"/>
          <w:sz w:val="20"/>
          <w:szCs w:val="20"/>
        </w:rPr>
        <w:t>zügig</w:t>
      </w:r>
      <w:r w:rsidR="001311F9" w:rsidRPr="00561739">
        <w:rPr>
          <w:rFonts w:ascii="Arial" w:hAnsi="Arial" w:cs="Arial"/>
          <w:sz w:val="20"/>
          <w:szCs w:val="20"/>
        </w:rPr>
        <w:t xml:space="preserve"> und zuverlässig an die sich </w:t>
      </w:r>
      <w:r w:rsidR="00100AB2">
        <w:rPr>
          <w:rFonts w:ascii="Arial" w:hAnsi="Arial" w:cs="Arial"/>
          <w:sz w:val="20"/>
          <w:szCs w:val="20"/>
        </w:rPr>
        <w:t>schnell</w:t>
      </w:r>
      <w:r w:rsidR="001311F9" w:rsidRPr="00561739">
        <w:rPr>
          <w:rFonts w:ascii="Arial" w:hAnsi="Arial" w:cs="Arial"/>
          <w:sz w:val="20"/>
          <w:szCs w:val="20"/>
        </w:rPr>
        <w:t xml:space="preserve"> verändernden Anforderungen unserer </w:t>
      </w:r>
      <w:r w:rsidR="00195599">
        <w:rPr>
          <w:rFonts w:ascii="Arial" w:hAnsi="Arial" w:cs="Arial"/>
          <w:sz w:val="20"/>
          <w:szCs w:val="20"/>
        </w:rPr>
        <w:t xml:space="preserve">internationalen </w:t>
      </w:r>
      <w:r w:rsidR="001311F9" w:rsidRPr="00561739">
        <w:rPr>
          <w:rFonts w:ascii="Arial" w:hAnsi="Arial" w:cs="Arial"/>
          <w:sz w:val="20"/>
          <w:szCs w:val="20"/>
        </w:rPr>
        <w:t>Kunden anzupassen und weiterzuentwickeln</w:t>
      </w:r>
    </w:p>
    <w:p w:rsidR="001311F9" w:rsidRPr="000E5CC1" w:rsidRDefault="00195599" w:rsidP="00E4276A">
      <w:pPr>
        <w:pStyle w:val="StandardWeb"/>
        <w:rPr>
          <w:color w:val="000000" w:themeColor="text1"/>
        </w:rPr>
      </w:pPr>
      <w:r>
        <w:rPr>
          <w:rFonts w:ascii="Arial" w:hAnsi="Arial" w:cs="Arial"/>
          <w:sz w:val="20"/>
          <w:szCs w:val="20"/>
        </w:rPr>
        <w:t>Unsere effiziente Firmenstruktur mit schnellen Entscheidungswegen gepaart mit</w:t>
      </w:r>
      <w:r w:rsidR="00E4276A" w:rsidRPr="00561739">
        <w:rPr>
          <w:rFonts w:ascii="Arial" w:hAnsi="Arial" w:cs="Arial"/>
          <w:sz w:val="20"/>
          <w:szCs w:val="20"/>
        </w:rPr>
        <w:t xml:space="preserve"> einem finanzstarken Rückgrat </w:t>
      </w:r>
      <w:r>
        <w:rPr>
          <w:rFonts w:ascii="Arial" w:hAnsi="Arial" w:cs="Arial"/>
          <w:sz w:val="20"/>
          <w:szCs w:val="20"/>
        </w:rPr>
        <w:t>garantieren Ihnen</w:t>
      </w:r>
      <w:r w:rsidR="00E4276A" w:rsidRPr="00561739">
        <w:rPr>
          <w:rFonts w:ascii="Arial" w:hAnsi="Arial" w:cs="Arial"/>
          <w:sz w:val="20"/>
          <w:szCs w:val="20"/>
        </w:rPr>
        <w:t> hervorragende Ergebnisse, auch unter komplexen Bedingungen.</w:t>
      </w:r>
      <w:r w:rsidR="000E5CC1">
        <w:rPr>
          <w:rFonts w:ascii="Arial" w:hAnsi="Arial" w:cs="Arial"/>
          <w:sz w:val="20"/>
          <w:szCs w:val="20"/>
        </w:rPr>
        <w:t xml:space="preserve"> </w:t>
      </w:r>
    </w:p>
    <w:p w:rsidR="001311F9" w:rsidRPr="000E5CC1" w:rsidRDefault="005E0B98" w:rsidP="00E4276A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7BB668" wp14:editId="6411987C">
            <wp:simplePos x="0" y="0"/>
            <wp:positionH relativeFrom="column">
              <wp:posOffset>4662805</wp:posOffset>
            </wp:positionH>
            <wp:positionV relativeFrom="paragraph">
              <wp:posOffset>52705</wp:posOffset>
            </wp:positionV>
            <wp:extent cx="1619250" cy="1219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merksam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CC1" w:rsidRPr="000E5CC1">
        <w:rPr>
          <w:rFonts w:ascii="Arial" w:hAnsi="Arial" w:cs="Arial"/>
          <w:color w:val="000000" w:themeColor="text1"/>
          <w:sz w:val="22"/>
          <w:szCs w:val="22"/>
        </w:rPr>
        <w:t xml:space="preserve">Dabei </w:t>
      </w:r>
      <w:r w:rsidR="000E5CC1">
        <w:rPr>
          <w:rFonts w:ascii="Arial" w:hAnsi="Arial" w:cs="Arial"/>
          <w:color w:val="000000" w:themeColor="text1"/>
          <w:sz w:val="22"/>
          <w:szCs w:val="22"/>
        </w:rPr>
        <w:t xml:space="preserve">steht </w:t>
      </w:r>
      <w:r w:rsidR="001311F9" w:rsidRPr="000E5CC1">
        <w:rPr>
          <w:rFonts w:ascii="Arial" w:hAnsi="Arial" w:cs="Arial"/>
          <w:b/>
          <w:color w:val="0070C0"/>
          <w:sz w:val="22"/>
          <w:szCs w:val="22"/>
        </w:rPr>
        <w:t>AFT</w:t>
      </w:r>
      <w:r w:rsidR="000E5CC1">
        <w:rPr>
          <w:rFonts w:ascii="Arial" w:hAnsi="Arial" w:cs="Arial"/>
          <w:sz w:val="22"/>
          <w:szCs w:val="22"/>
        </w:rPr>
        <w:t xml:space="preserve"> für:</w:t>
      </w:r>
    </w:p>
    <w:p w:rsidR="001311F9" w:rsidRPr="000E5CC1" w:rsidRDefault="000E5CC1" w:rsidP="00E4276A">
      <w:pPr>
        <w:pStyle w:val="StandardWeb"/>
        <w:rPr>
          <w:rFonts w:ascii="Arial" w:hAnsi="Arial" w:cs="Arial"/>
          <w:sz w:val="22"/>
          <w:szCs w:val="22"/>
        </w:rPr>
      </w:pPr>
      <w:r w:rsidRPr="000E5CC1">
        <w:rPr>
          <w:rFonts w:ascii="Arial" w:hAnsi="Arial" w:cs="Arial"/>
          <w:b/>
          <w:color w:val="0070C0"/>
          <w:sz w:val="22"/>
          <w:szCs w:val="22"/>
        </w:rPr>
        <w:t>A</w:t>
      </w:r>
      <w:r w:rsidRPr="000E5CC1">
        <w:rPr>
          <w:rFonts w:ascii="Arial" w:hAnsi="Arial" w:cs="Arial"/>
          <w:b/>
          <w:color w:val="A6A6A6" w:themeColor="background1" w:themeShade="A6"/>
          <w:sz w:val="22"/>
          <w:szCs w:val="22"/>
        </w:rPr>
        <w:t>FT</w:t>
      </w:r>
      <w:r w:rsidRPr="000E5CC1">
        <w:rPr>
          <w:rFonts w:ascii="Arial" w:hAnsi="Arial" w:cs="Arial"/>
          <w:sz w:val="22"/>
          <w:szCs w:val="22"/>
        </w:rPr>
        <w:t xml:space="preserve"> </w:t>
      </w:r>
      <w:r w:rsidR="00DF2C99" w:rsidRPr="000E5CC1">
        <w:rPr>
          <w:rFonts w:ascii="Arial" w:hAnsi="Arial" w:cs="Arial"/>
          <w:color w:val="0070C0"/>
          <w:sz w:val="22"/>
          <w:szCs w:val="22"/>
        </w:rPr>
        <w:t>Aufmerksam</w:t>
      </w:r>
      <w:r w:rsidR="00DF2C99" w:rsidRPr="000E5CC1">
        <w:rPr>
          <w:rFonts w:ascii="Arial" w:hAnsi="Arial" w:cs="Arial"/>
          <w:sz w:val="22"/>
          <w:szCs w:val="22"/>
        </w:rPr>
        <w:t xml:space="preserve">: selbst nach 30 Jahren haben wir uns den Pioniergeist bewahrt und richten unsere volle Aufmerksamkeit auf die individuellen Anforderungen unserer Kunden. Diese zu </w:t>
      </w:r>
      <w:r w:rsidR="005626E8" w:rsidRPr="000E5CC1">
        <w:rPr>
          <w:rFonts w:ascii="Arial" w:hAnsi="Arial" w:cs="Arial"/>
          <w:sz w:val="22"/>
          <w:szCs w:val="22"/>
        </w:rPr>
        <w:t>verstehen</w:t>
      </w:r>
      <w:r w:rsidR="00DF2C99" w:rsidRPr="000E5CC1">
        <w:rPr>
          <w:rFonts w:ascii="Arial" w:hAnsi="Arial" w:cs="Arial"/>
          <w:sz w:val="22"/>
          <w:szCs w:val="22"/>
        </w:rPr>
        <w:t xml:space="preserve"> und in innovative und wirtschaftliche Anlagen umzusetzen ist und bleibt unser Anspruch</w:t>
      </w:r>
      <w:r>
        <w:rPr>
          <w:rFonts w:ascii="Arial" w:hAnsi="Arial" w:cs="Arial"/>
          <w:sz w:val="22"/>
          <w:szCs w:val="22"/>
        </w:rPr>
        <w:t>.</w:t>
      </w:r>
      <w:r w:rsidR="00100AB2">
        <w:rPr>
          <w:rFonts w:ascii="Arial" w:hAnsi="Arial" w:cs="Arial"/>
          <w:sz w:val="22"/>
          <w:szCs w:val="22"/>
        </w:rPr>
        <w:t xml:space="preserve"> Ein Beispiel unserer Innovationskraft ist die Neuentwicklung AFTeco.</w:t>
      </w:r>
      <w:bookmarkStart w:id="0" w:name="_GoBack"/>
      <w:bookmarkEnd w:id="0"/>
      <w:r w:rsidR="00100AB2">
        <w:rPr>
          <w:rFonts w:ascii="Arial" w:hAnsi="Arial" w:cs="Arial"/>
          <w:sz w:val="22"/>
          <w:szCs w:val="22"/>
        </w:rPr>
        <w:t xml:space="preserve"> </w:t>
      </w:r>
    </w:p>
    <w:p w:rsidR="005E0B98" w:rsidRDefault="005E0B98" w:rsidP="00E4276A">
      <w:pPr>
        <w:pStyle w:val="StandardWeb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noProof/>
          <w:color w:val="A6A6A6" w:themeColor="background1" w:themeShade="A6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4A01A8" wp14:editId="4A2E8956">
            <wp:simplePos x="0" y="0"/>
            <wp:positionH relativeFrom="column">
              <wp:posOffset>-36195</wp:posOffset>
            </wp:positionH>
            <wp:positionV relativeFrom="paragraph">
              <wp:posOffset>206375</wp:posOffset>
            </wp:positionV>
            <wp:extent cx="1721485" cy="11112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be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13667"/>
                    <a:stretch/>
                  </pic:blipFill>
                  <pic:spPr bwMode="auto">
                    <a:xfrm>
                      <a:off x="0" y="0"/>
                      <a:ext cx="17214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99" w:rsidRDefault="009C5CD6" w:rsidP="00E4276A">
      <w:pPr>
        <w:pStyle w:val="StandardWeb"/>
        <w:rPr>
          <w:rFonts w:ascii="Arial" w:hAnsi="Arial" w:cs="Arial"/>
          <w:sz w:val="22"/>
          <w:szCs w:val="22"/>
        </w:rPr>
      </w:pPr>
      <w:r w:rsidRPr="000E5CC1">
        <w:rPr>
          <w:rFonts w:ascii="Arial" w:hAnsi="Arial" w:cs="Arial"/>
          <w:b/>
          <w:color w:val="A6A6A6" w:themeColor="background1" w:themeShade="A6"/>
          <w:sz w:val="22"/>
          <w:szCs w:val="22"/>
        </w:rPr>
        <w:t>A</w:t>
      </w:r>
      <w:r w:rsidRPr="000E5CC1">
        <w:rPr>
          <w:rFonts w:ascii="Arial" w:hAnsi="Arial" w:cs="Arial"/>
          <w:b/>
          <w:color w:val="0070C0"/>
          <w:sz w:val="22"/>
          <w:szCs w:val="22"/>
        </w:rPr>
        <w:t>F</w:t>
      </w:r>
      <w:r w:rsidRPr="000E5CC1">
        <w:rPr>
          <w:rFonts w:ascii="Arial" w:hAnsi="Arial" w:cs="Arial"/>
          <w:b/>
          <w:color w:val="A6A6A6" w:themeColor="background1" w:themeShade="A6"/>
          <w:sz w:val="22"/>
          <w:szCs w:val="22"/>
        </w:rPr>
        <w:t>T</w:t>
      </w:r>
      <w:r w:rsidRPr="000E5CC1">
        <w:rPr>
          <w:rFonts w:ascii="Arial" w:hAnsi="Arial" w:cs="Arial"/>
          <w:color w:val="0070C0"/>
          <w:sz w:val="22"/>
          <w:szCs w:val="22"/>
        </w:rPr>
        <w:t xml:space="preserve"> </w:t>
      </w:r>
      <w:r w:rsidR="00DF2C99" w:rsidRPr="000E5CC1">
        <w:rPr>
          <w:rFonts w:ascii="Arial" w:hAnsi="Arial" w:cs="Arial"/>
          <w:color w:val="0070C0"/>
          <w:sz w:val="22"/>
          <w:szCs w:val="22"/>
        </w:rPr>
        <w:t>Flexibel</w:t>
      </w:r>
      <w:r w:rsidR="00DF2C99" w:rsidRPr="000E5CC1">
        <w:rPr>
          <w:rFonts w:ascii="Arial" w:hAnsi="Arial" w:cs="Arial"/>
          <w:sz w:val="22"/>
          <w:szCs w:val="22"/>
        </w:rPr>
        <w:t>:</w:t>
      </w:r>
      <w:r w:rsidR="000E5CC1">
        <w:rPr>
          <w:rFonts w:ascii="Arial" w:hAnsi="Arial" w:cs="Arial"/>
          <w:sz w:val="22"/>
          <w:szCs w:val="22"/>
        </w:rPr>
        <w:t xml:space="preserve"> Flexibel und fokussiert </w:t>
      </w:r>
      <w:r>
        <w:rPr>
          <w:rFonts w:ascii="Arial" w:hAnsi="Arial" w:cs="Arial"/>
          <w:sz w:val="22"/>
          <w:szCs w:val="22"/>
        </w:rPr>
        <w:t>arbeiten wir mit hoher Kundenorientierung wie ein</w:t>
      </w:r>
      <w:r w:rsidR="000E5CC1">
        <w:rPr>
          <w:rFonts w:ascii="Arial" w:hAnsi="Arial" w:cs="Arial"/>
          <w:sz w:val="22"/>
          <w:szCs w:val="22"/>
        </w:rPr>
        <w:t xml:space="preserve"> kleiner Mittelständler</w:t>
      </w:r>
      <w:r>
        <w:rPr>
          <w:rFonts w:ascii="Arial" w:hAnsi="Arial" w:cs="Arial"/>
          <w:sz w:val="22"/>
          <w:szCs w:val="22"/>
        </w:rPr>
        <w:t xml:space="preserve"> nah am Kunden</w:t>
      </w:r>
      <w:r w:rsidR="000E5CC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sind jedoch gleichzeitig ein finanzstarker und professioneller global Player. </w:t>
      </w:r>
    </w:p>
    <w:p w:rsidR="005E0B98" w:rsidRDefault="005E0B98" w:rsidP="00E4276A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1A781CE" wp14:editId="622B6B1D">
            <wp:simplePos x="0" y="0"/>
            <wp:positionH relativeFrom="column">
              <wp:posOffset>2863215</wp:posOffset>
            </wp:positionH>
            <wp:positionV relativeFrom="paragraph">
              <wp:posOffset>193675</wp:posOffset>
            </wp:positionV>
            <wp:extent cx="1517650" cy="1107440"/>
            <wp:effectExtent l="0" t="0" r="635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orientie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99" w:rsidRDefault="009C5CD6" w:rsidP="00E4276A">
      <w:pPr>
        <w:pStyle w:val="StandardWeb"/>
        <w:rPr>
          <w:rFonts w:ascii="Arial" w:hAnsi="Arial" w:cs="Arial"/>
          <w:sz w:val="22"/>
          <w:szCs w:val="22"/>
        </w:rPr>
      </w:pPr>
      <w:r w:rsidRPr="000E5CC1">
        <w:rPr>
          <w:rFonts w:ascii="Arial" w:hAnsi="Arial" w:cs="Arial"/>
          <w:b/>
          <w:color w:val="A6A6A6" w:themeColor="background1" w:themeShade="A6"/>
          <w:sz w:val="22"/>
          <w:szCs w:val="22"/>
        </w:rPr>
        <w:t>A</w:t>
      </w:r>
      <w:r w:rsidRPr="009C5CD6">
        <w:rPr>
          <w:rFonts w:ascii="Arial" w:hAnsi="Arial" w:cs="Arial"/>
          <w:b/>
          <w:color w:val="A6A6A6" w:themeColor="background1" w:themeShade="A6"/>
          <w:sz w:val="22"/>
          <w:szCs w:val="22"/>
        </w:rPr>
        <w:t>F</w:t>
      </w:r>
      <w:r w:rsidRPr="009C5CD6">
        <w:rPr>
          <w:rFonts w:ascii="Arial" w:hAnsi="Arial" w:cs="Arial"/>
          <w:b/>
          <w:color w:val="0070C0"/>
          <w:sz w:val="22"/>
          <w:szCs w:val="22"/>
        </w:rPr>
        <w:t>T</w:t>
      </w:r>
      <w:r w:rsidRPr="000E5CC1">
        <w:rPr>
          <w:rFonts w:ascii="Arial" w:hAnsi="Arial" w:cs="Arial"/>
          <w:sz w:val="22"/>
          <w:szCs w:val="22"/>
        </w:rPr>
        <w:t xml:space="preserve"> </w:t>
      </w:r>
      <w:r w:rsidR="00DF2C99" w:rsidRPr="009C5CD6">
        <w:rPr>
          <w:rFonts w:ascii="Arial" w:hAnsi="Arial" w:cs="Arial"/>
          <w:color w:val="0070C0"/>
          <w:sz w:val="22"/>
          <w:szCs w:val="22"/>
        </w:rPr>
        <w:t>T</w:t>
      </w:r>
      <w:r w:rsidR="00C01C27" w:rsidRPr="009C5CD6">
        <w:rPr>
          <w:rFonts w:ascii="Arial" w:hAnsi="Arial" w:cs="Arial"/>
          <w:color w:val="0070C0"/>
          <w:sz w:val="22"/>
          <w:szCs w:val="22"/>
        </w:rPr>
        <w:t>eamorientiert</w:t>
      </w:r>
      <w:r w:rsidR="00C01C27" w:rsidRPr="000E5CC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Im Team erarbeiten wir </w:t>
      </w:r>
      <w:r w:rsidRPr="00DD06CC">
        <w:rPr>
          <w:rFonts w:ascii="Arial" w:hAnsi="Arial" w:cs="Arial"/>
          <w:color w:val="0070C0"/>
          <w:sz w:val="22"/>
          <w:szCs w:val="22"/>
        </w:rPr>
        <w:t>gemeinsam</w:t>
      </w:r>
      <w:r>
        <w:rPr>
          <w:rFonts w:ascii="Arial" w:hAnsi="Arial" w:cs="Arial"/>
          <w:sz w:val="22"/>
          <w:szCs w:val="22"/>
        </w:rPr>
        <w:t xml:space="preserve"> mit unseren Kunden individuelle Konzepte, die immer</w:t>
      </w:r>
      <w:r w:rsidR="00DD06CC">
        <w:rPr>
          <w:rFonts w:ascii="Arial" w:hAnsi="Arial" w:cs="Arial"/>
          <w:sz w:val="22"/>
          <w:szCs w:val="22"/>
        </w:rPr>
        <w:t xml:space="preserve"> ein Ziel haben: </w:t>
      </w:r>
      <w:proofErr w:type="gramStart"/>
      <w:r w:rsidR="00DD06CC" w:rsidRPr="00DD06CC">
        <w:rPr>
          <w:rFonts w:ascii="Arial" w:hAnsi="Arial" w:cs="Arial"/>
          <w:b/>
          <w:color w:val="0070C0"/>
          <w:sz w:val="22"/>
          <w:szCs w:val="22"/>
        </w:rPr>
        <w:t>Wirtschaftlichkeit !</w:t>
      </w:r>
      <w:proofErr w:type="gramEnd"/>
      <w:r w:rsidR="00DD06CC" w:rsidRPr="00DD06CC">
        <w:rPr>
          <w:rFonts w:ascii="Arial" w:hAnsi="Arial" w:cs="Arial"/>
          <w:color w:val="0070C0"/>
          <w:sz w:val="22"/>
          <w:szCs w:val="22"/>
        </w:rPr>
        <w:t xml:space="preserve"> </w:t>
      </w:r>
      <w:r w:rsidR="00DD06CC">
        <w:rPr>
          <w:rFonts w:ascii="Arial" w:hAnsi="Arial" w:cs="Arial"/>
          <w:sz w:val="22"/>
          <w:szCs w:val="22"/>
        </w:rPr>
        <w:t xml:space="preserve">Sie bringen Ihre Anforderungen in das Team mit ein, wir unsere 30 jährige Erfahrung. </w:t>
      </w:r>
      <w:r w:rsidR="00100AB2">
        <w:rPr>
          <w:rFonts w:ascii="Arial" w:hAnsi="Arial" w:cs="Arial"/>
          <w:sz w:val="22"/>
          <w:szCs w:val="22"/>
        </w:rPr>
        <w:t>Dies ist die Grundlage für erfolgreiche Projekte, die wir auch gern als Generalunternehmer für Sie abwickeln.</w:t>
      </w:r>
    </w:p>
    <w:p w:rsidR="00DD06CC" w:rsidRPr="00DD06CC" w:rsidRDefault="00DD06CC" w:rsidP="00E4276A">
      <w:pPr>
        <w:pStyle w:val="StandardWeb"/>
        <w:rPr>
          <w:rFonts w:ascii="Arial" w:hAnsi="Arial" w:cs="Arial"/>
          <w:b/>
          <w:color w:val="0070C0"/>
          <w:sz w:val="22"/>
          <w:szCs w:val="22"/>
        </w:rPr>
      </w:pPr>
      <w:r w:rsidRPr="00DD06CC">
        <w:rPr>
          <w:rFonts w:ascii="Arial" w:hAnsi="Arial" w:cs="Arial"/>
          <w:b/>
          <w:color w:val="0070C0"/>
          <w:sz w:val="48"/>
          <w:szCs w:val="48"/>
        </w:rPr>
        <w:t>AFT</w:t>
      </w:r>
      <w:r>
        <w:rPr>
          <w:rFonts w:ascii="Arial" w:hAnsi="Arial" w:cs="Arial"/>
          <w:b/>
          <w:color w:val="0070C0"/>
          <w:sz w:val="22"/>
          <w:szCs w:val="22"/>
        </w:rPr>
        <w:br/>
      </w:r>
      <w:r w:rsidR="005E0B98">
        <w:rPr>
          <w:rFonts w:ascii="Arial" w:hAnsi="Arial" w:cs="Arial"/>
          <w:b/>
          <w:i/>
          <w:color w:val="0070C0"/>
          <w:sz w:val="22"/>
          <w:szCs w:val="22"/>
        </w:rPr>
        <w:t xml:space="preserve">wir fördern </w:t>
      </w:r>
      <w:r w:rsidRPr="00DD06CC">
        <w:rPr>
          <w:rFonts w:ascii="Arial" w:hAnsi="Arial" w:cs="Arial"/>
          <w:b/>
          <w:i/>
          <w:color w:val="0070C0"/>
          <w:sz w:val="22"/>
          <w:szCs w:val="22"/>
        </w:rPr>
        <w:t>Erfolg</w:t>
      </w:r>
      <w:r w:rsidR="005E0B98">
        <w:rPr>
          <w:rFonts w:ascii="Arial" w:hAnsi="Arial" w:cs="Arial"/>
          <w:b/>
          <w:i/>
          <w:color w:val="0070C0"/>
          <w:sz w:val="22"/>
          <w:szCs w:val="22"/>
        </w:rPr>
        <w:t>!</w:t>
      </w:r>
    </w:p>
    <w:p w:rsidR="00E4276A" w:rsidRDefault="001311F9" w:rsidP="00E4276A">
      <w:pPr>
        <w:pStyle w:val="StandardWeb"/>
      </w:pPr>
      <w:r>
        <w:t xml:space="preserve"> </w:t>
      </w:r>
    </w:p>
    <w:p w:rsidR="002F7538" w:rsidRDefault="002F7538"/>
    <w:sectPr w:rsidR="002F7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A"/>
    <w:rsid w:val="000E5CC1"/>
    <w:rsid w:val="00100AB2"/>
    <w:rsid w:val="001311F9"/>
    <w:rsid w:val="00195599"/>
    <w:rsid w:val="002F7538"/>
    <w:rsid w:val="00561739"/>
    <w:rsid w:val="005626E8"/>
    <w:rsid w:val="005E0B98"/>
    <w:rsid w:val="009979A5"/>
    <w:rsid w:val="009C5CD6"/>
    <w:rsid w:val="00C01C27"/>
    <w:rsid w:val="00C52230"/>
    <w:rsid w:val="00DD06CC"/>
    <w:rsid w:val="00DF2C99"/>
    <w:rsid w:val="00E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4276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4276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AFT Automatisierungs und Fördertechnik GmbH &amp; Co. KG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Nitsch, Heinz</dc:creator>
  <cp:lastModifiedBy>Nitsch, Heinz</cp:lastModifiedBy>
  <cp:revision>4</cp:revision>
  <dcterms:created xsi:type="dcterms:W3CDTF">2017-04-26T06:12:00Z</dcterms:created>
  <dcterms:modified xsi:type="dcterms:W3CDTF">2017-04-26T08:16:00Z</dcterms:modified>
</cp:coreProperties>
</file>